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A" w:rsidRDefault="0022255A" w:rsidP="0022255A">
      <w:pPr>
        <w:pStyle w:val="aff3"/>
        <w:ind w:left="4713"/>
        <w:rPr>
          <w:sz w:val="20"/>
        </w:rPr>
      </w:pPr>
      <w:bookmarkStart w:id="0" w:name="bookmark2"/>
      <w:r>
        <w:rPr>
          <w:noProof/>
          <w:sz w:val="20"/>
          <w:lang w:eastAsia="ru-RU"/>
        </w:rPr>
        <w:drawing>
          <wp:inline distT="0" distB="0" distL="0" distR="0" wp14:anchorId="1622D018" wp14:editId="5095D573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5A" w:rsidRDefault="0022255A" w:rsidP="0022255A">
      <w:pPr>
        <w:pStyle w:val="aff3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22255A" w:rsidTr="00E10FD4">
        <w:trPr>
          <w:trHeight w:val="1471"/>
        </w:trPr>
        <w:tc>
          <w:tcPr>
            <w:tcW w:w="9714" w:type="dxa"/>
            <w:gridSpan w:val="3"/>
          </w:tcPr>
          <w:p w:rsidR="0022255A" w:rsidRPr="00A648CE" w:rsidRDefault="0022255A" w:rsidP="00E10FD4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  <w:lang w:val="ru-RU"/>
              </w:rPr>
            </w:pPr>
            <w:r w:rsidRPr="00A648CE">
              <w:rPr>
                <w:sz w:val="28"/>
                <w:lang w:val="ru-RU"/>
              </w:rPr>
              <w:t>РОССТАТ</w:t>
            </w:r>
          </w:p>
          <w:p w:rsidR="0022255A" w:rsidRPr="00A648CE" w:rsidRDefault="0022255A" w:rsidP="00E10FD4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ТЕРРИТОРИАЛЬНЫЙ</w:t>
            </w:r>
            <w:r w:rsidRPr="00A648C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ОРГАН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ФЕДЕРАЛЬНОЙ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СЛУЖБЫ</w:t>
            </w:r>
          </w:p>
          <w:p w:rsidR="0022255A" w:rsidRPr="00A648CE" w:rsidRDefault="0022255A" w:rsidP="00E10FD4">
            <w:pPr>
              <w:pStyle w:val="TableParagraph"/>
              <w:ind w:left="332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ГОСУДАРСТВЕННОЙ СТАТИСТИКИ ПО ПЕНЗЕНСКОЙ ОБЛАСТИ</w:t>
            </w:r>
            <w:r w:rsidRPr="00A648C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(ПЕНЗАСТАТ)</w:t>
            </w:r>
          </w:p>
        </w:tc>
      </w:tr>
      <w:tr w:rsidR="0022255A" w:rsidTr="00E10FD4">
        <w:trPr>
          <w:trHeight w:val="524"/>
        </w:trPr>
        <w:tc>
          <w:tcPr>
            <w:tcW w:w="9714" w:type="dxa"/>
            <w:gridSpan w:val="3"/>
          </w:tcPr>
          <w:p w:rsidR="0022255A" w:rsidRDefault="0022255A" w:rsidP="00E10FD4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П</w:t>
            </w:r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22255A" w:rsidTr="00E10FD4">
        <w:trPr>
          <w:trHeight w:val="370"/>
        </w:trPr>
        <w:tc>
          <w:tcPr>
            <w:tcW w:w="4710" w:type="dxa"/>
          </w:tcPr>
          <w:p w:rsidR="0022255A" w:rsidRDefault="0022255A" w:rsidP="00E10FD4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  <w:lang w:val="ru-RU"/>
              </w:rPr>
              <w:t xml:space="preserve">   </w:t>
            </w:r>
            <w:r>
              <w:rPr>
                <w:b/>
                <w:sz w:val="28"/>
                <w:u w:val="single"/>
              </w:rPr>
              <w:t>01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  <w:lang w:val="ru-RU"/>
              </w:rPr>
              <w:t>июня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202</w:t>
            </w:r>
            <w:r>
              <w:rPr>
                <w:b/>
                <w:sz w:val="28"/>
                <w:u w:val="single"/>
                <w:lang w:val="ru-RU"/>
              </w:rPr>
              <w:t>3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22255A" w:rsidRDefault="0022255A" w:rsidP="00E10FD4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22255A" w:rsidRDefault="0022255A" w:rsidP="00E10FD4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                      </w:t>
            </w:r>
            <w:r>
              <w:rPr>
                <w:b/>
                <w:sz w:val="28"/>
                <w:u w:val="single"/>
                <w:lang w:val="ru-RU"/>
              </w:rPr>
              <w:t>48</w:t>
            </w:r>
            <w:r>
              <w:rPr>
                <w:b/>
                <w:sz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u w:val="single"/>
              </w:rPr>
              <w:t>пр</w:t>
            </w:r>
            <w:proofErr w:type="spellEnd"/>
            <w:r>
              <w:rPr>
                <w:b/>
                <w:sz w:val="28"/>
                <w:u w:val="single"/>
              </w:rPr>
              <w:tab/>
            </w:r>
          </w:p>
        </w:tc>
      </w:tr>
      <w:tr w:rsidR="0022255A" w:rsidTr="00E10FD4">
        <w:trPr>
          <w:trHeight w:val="321"/>
        </w:trPr>
        <w:tc>
          <w:tcPr>
            <w:tcW w:w="7420" w:type="dxa"/>
            <w:gridSpan w:val="2"/>
          </w:tcPr>
          <w:p w:rsidR="0022255A" w:rsidRDefault="0022255A" w:rsidP="00E10FD4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Пенза</w:t>
            </w:r>
            <w:proofErr w:type="spellEnd"/>
          </w:p>
        </w:tc>
        <w:tc>
          <w:tcPr>
            <w:tcW w:w="2294" w:type="dxa"/>
          </w:tcPr>
          <w:p w:rsidR="0022255A" w:rsidRDefault="0022255A" w:rsidP="00E10FD4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8F4B21" w:rsidRPr="008F4B21" w:rsidRDefault="008F4B21" w:rsidP="008F4B21">
      <w:pPr>
        <w:pStyle w:val="2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rPr>
          <w:b/>
          <w:sz w:val="28"/>
          <w:szCs w:val="28"/>
        </w:rPr>
      </w:pPr>
    </w:p>
    <w:p w:rsidR="008F4B21" w:rsidRPr="008F4B21" w:rsidRDefault="008F4B21" w:rsidP="008F4B21">
      <w:pPr>
        <w:pStyle w:val="2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rPr>
          <w:b/>
          <w:sz w:val="28"/>
          <w:szCs w:val="28"/>
        </w:rPr>
      </w:pPr>
      <w:bookmarkStart w:id="1" w:name="_GoBack"/>
      <w:bookmarkEnd w:id="1"/>
    </w:p>
    <w:p w:rsidR="008F4B21" w:rsidRPr="008F4B21" w:rsidRDefault="008F4B21" w:rsidP="008F4B21">
      <w:pPr>
        <w:pStyle w:val="28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709"/>
        <w:rPr>
          <w:b/>
          <w:sz w:val="28"/>
          <w:szCs w:val="28"/>
        </w:rPr>
      </w:pPr>
      <w:r w:rsidRPr="008F4B21">
        <w:rPr>
          <w:rFonts w:eastAsia="Calibri"/>
          <w:b/>
          <w:sz w:val="28"/>
          <w:szCs w:val="28"/>
        </w:rPr>
        <w:t>Об утверждении положения о «телефоне доверия»</w:t>
      </w:r>
      <w:r w:rsidRPr="008F4B21">
        <w:rPr>
          <w:b/>
          <w:sz w:val="28"/>
          <w:szCs w:val="28"/>
        </w:rPr>
        <w:t xml:space="preserve"> Территориального органа Федеральной службы государственной статистики по Пензенской области</w:t>
      </w:r>
    </w:p>
    <w:p w:rsidR="008F4B21" w:rsidRDefault="008F4B21" w:rsidP="008F4B21">
      <w:pPr>
        <w:pStyle w:val="Default"/>
        <w:spacing w:line="360" w:lineRule="auto"/>
        <w:jc w:val="both"/>
      </w:pPr>
    </w:p>
    <w:p w:rsidR="008F4B21" w:rsidRDefault="004C3B63" w:rsidP="00F845BF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C3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приказом</w:t>
      </w:r>
      <w:r w:rsidR="004A78E0"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</w:t>
      </w:r>
      <w:r w:rsidR="008F4B21">
        <w:rPr>
          <w:rFonts w:ascii="Times New Roman" w:hAnsi="Times New Roman"/>
          <w:sz w:val="28"/>
          <w:szCs w:val="28"/>
        </w:rPr>
        <w:t xml:space="preserve"> от 22 мая 2023 г. № 238</w:t>
      </w:r>
      <w:r w:rsidR="004A78E0">
        <w:rPr>
          <w:rFonts w:ascii="Times New Roman" w:hAnsi="Times New Roman"/>
          <w:sz w:val="28"/>
          <w:szCs w:val="28"/>
        </w:rPr>
        <w:t xml:space="preserve"> </w:t>
      </w:r>
      <w:r w:rsidR="008F4B21" w:rsidRPr="00535D9E">
        <w:rPr>
          <w:rFonts w:ascii="Times New Roman" w:hAnsi="Times New Roman"/>
          <w:sz w:val="28"/>
          <w:szCs w:val="28"/>
        </w:rPr>
        <w:t>«Об утверждении положения о «телефоне доверия» Федеральной слу</w:t>
      </w:r>
      <w:r w:rsidR="00492302">
        <w:rPr>
          <w:rFonts w:ascii="Times New Roman" w:hAnsi="Times New Roman"/>
          <w:sz w:val="28"/>
          <w:szCs w:val="28"/>
        </w:rPr>
        <w:t>жбы государственной статистики»</w:t>
      </w:r>
      <w:r w:rsidR="008F4B21" w:rsidRPr="00535D9E">
        <w:rPr>
          <w:rFonts w:ascii="Times New Roman" w:hAnsi="Times New Roman"/>
          <w:sz w:val="28"/>
          <w:szCs w:val="28"/>
        </w:rPr>
        <w:t>, в целях совершенствован</w:t>
      </w:r>
      <w:r w:rsidR="004A78E0">
        <w:rPr>
          <w:rFonts w:ascii="Times New Roman" w:hAnsi="Times New Roman"/>
          <w:sz w:val="28"/>
          <w:szCs w:val="28"/>
        </w:rPr>
        <w:t xml:space="preserve">ия работы </w:t>
      </w:r>
      <w:r w:rsidR="00F845BF">
        <w:rPr>
          <w:rFonts w:ascii="Times New Roman" w:hAnsi="Times New Roman"/>
          <w:sz w:val="28"/>
          <w:szCs w:val="28"/>
        </w:rPr>
        <w:t>с обращениями граждан</w:t>
      </w:r>
      <w:r w:rsidR="008F4B21">
        <w:rPr>
          <w:rFonts w:ascii="Times New Roman" w:hAnsi="Times New Roman"/>
          <w:sz w:val="28"/>
          <w:szCs w:val="28"/>
        </w:rPr>
        <w:t xml:space="preserve"> </w:t>
      </w:r>
      <w:r w:rsidR="008F4B21" w:rsidRPr="00535D9E">
        <w:rPr>
          <w:rFonts w:ascii="Times New Roman" w:hAnsi="Times New Roman"/>
          <w:sz w:val="28"/>
          <w:szCs w:val="28"/>
        </w:rPr>
        <w:t xml:space="preserve">и организаций </w:t>
      </w:r>
      <w:r w:rsidR="004A78E0">
        <w:rPr>
          <w:rFonts w:ascii="Times New Roman" w:hAnsi="Times New Roman"/>
          <w:sz w:val="28"/>
          <w:szCs w:val="28"/>
        </w:rPr>
        <w:t xml:space="preserve">                    </w:t>
      </w:r>
      <w:r w:rsidR="008F4B21" w:rsidRPr="00535D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F4B21" w:rsidRPr="00535D9E">
        <w:rPr>
          <w:rFonts w:ascii="Times New Roman" w:hAnsi="Times New Roman"/>
          <w:sz w:val="28"/>
          <w:szCs w:val="28"/>
        </w:rPr>
        <w:t>Пензастате</w:t>
      </w:r>
      <w:proofErr w:type="spellEnd"/>
      <w:r w:rsidR="008F4B21" w:rsidRPr="00535D9E">
        <w:rPr>
          <w:rFonts w:ascii="Times New Roman" w:hAnsi="Times New Roman"/>
          <w:sz w:val="28"/>
          <w:szCs w:val="28"/>
        </w:rPr>
        <w:t xml:space="preserve"> по вопросам противодействия коррупции </w:t>
      </w:r>
      <w:r w:rsidR="008F4B21" w:rsidRPr="00535D9E">
        <w:rPr>
          <w:rStyle w:val="3pt"/>
          <w:rFonts w:eastAsia="Calibri"/>
          <w:sz w:val="28"/>
          <w:szCs w:val="28"/>
        </w:rPr>
        <w:t>приказываю</w:t>
      </w:r>
      <w:r w:rsidR="008F4B21">
        <w:rPr>
          <w:rFonts w:ascii="Times New Roman" w:hAnsi="Times New Roman"/>
          <w:spacing w:val="26"/>
          <w:sz w:val="28"/>
          <w:szCs w:val="28"/>
        </w:rPr>
        <w:t xml:space="preserve">: </w:t>
      </w:r>
    </w:p>
    <w:p w:rsidR="00F845BF" w:rsidRDefault="00F845BF" w:rsidP="008F4B21">
      <w:pPr>
        <w:pStyle w:val="13"/>
        <w:shd w:val="clear" w:color="auto" w:fill="auto"/>
        <w:tabs>
          <w:tab w:val="left" w:pos="907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«телефоне доверия» </w:t>
      </w:r>
      <w:proofErr w:type="spellStart"/>
      <w:r>
        <w:rPr>
          <w:sz w:val="28"/>
          <w:szCs w:val="28"/>
        </w:rPr>
        <w:t>Пензастата</w:t>
      </w:r>
      <w:proofErr w:type="spellEnd"/>
      <w:r>
        <w:rPr>
          <w:sz w:val="28"/>
          <w:szCs w:val="28"/>
        </w:rPr>
        <w:t>.</w:t>
      </w:r>
    </w:p>
    <w:p w:rsidR="008F4B21" w:rsidRPr="00312FA7" w:rsidRDefault="00F845BF" w:rsidP="008F4B21">
      <w:pPr>
        <w:pStyle w:val="13"/>
        <w:shd w:val="clear" w:color="auto" w:fill="auto"/>
        <w:tabs>
          <w:tab w:val="left" w:pos="907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6BA">
        <w:rPr>
          <w:sz w:val="28"/>
          <w:szCs w:val="28"/>
        </w:rPr>
        <w:t>. Отделу информационных ресурсов и технологий</w:t>
      </w:r>
      <w:r w:rsidR="008F4B21">
        <w:rPr>
          <w:sz w:val="28"/>
          <w:szCs w:val="28"/>
        </w:rPr>
        <w:t xml:space="preserve"> (</w:t>
      </w:r>
      <w:proofErr w:type="spellStart"/>
      <w:r w:rsidR="008746BA">
        <w:rPr>
          <w:sz w:val="28"/>
          <w:szCs w:val="28"/>
        </w:rPr>
        <w:t>Баленко</w:t>
      </w:r>
      <w:proofErr w:type="spellEnd"/>
      <w:r w:rsidR="008746BA">
        <w:rPr>
          <w:sz w:val="28"/>
          <w:szCs w:val="28"/>
        </w:rPr>
        <w:t xml:space="preserve"> О.В</w:t>
      </w:r>
      <w:r w:rsidR="008F4B21">
        <w:rPr>
          <w:sz w:val="28"/>
          <w:szCs w:val="28"/>
        </w:rPr>
        <w:t>.</w:t>
      </w:r>
      <w:r w:rsidR="008F4B21" w:rsidRPr="00312FA7">
        <w:rPr>
          <w:sz w:val="28"/>
          <w:szCs w:val="28"/>
        </w:rPr>
        <w:t xml:space="preserve">) обеспечить бесперебойное функционирование линии телефонной связи с номером 8 (8412) 45-02-85 для работы «телефона доверия» </w:t>
      </w:r>
      <w:proofErr w:type="spellStart"/>
      <w:r w:rsidR="008F4B21" w:rsidRPr="00312FA7">
        <w:rPr>
          <w:sz w:val="28"/>
          <w:szCs w:val="28"/>
        </w:rPr>
        <w:t>Пензастата</w:t>
      </w:r>
      <w:proofErr w:type="spellEnd"/>
      <w:r w:rsidR="008F4B21" w:rsidRPr="00312FA7">
        <w:rPr>
          <w:sz w:val="28"/>
          <w:szCs w:val="28"/>
        </w:rPr>
        <w:t>.</w:t>
      </w:r>
    </w:p>
    <w:p w:rsidR="008F4B21" w:rsidRDefault="00F845BF" w:rsidP="008F4B21">
      <w:pPr>
        <w:pStyle w:val="13"/>
        <w:shd w:val="clear" w:color="auto" w:fill="auto"/>
        <w:tabs>
          <w:tab w:val="left" w:pos="907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B21" w:rsidRPr="00312FA7">
        <w:rPr>
          <w:sz w:val="28"/>
          <w:szCs w:val="28"/>
        </w:rPr>
        <w:t>. Админист</w:t>
      </w:r>
      <w:r w:rsidR="008F4B21">
        <w:rPr>
          <w:sz w:val="28"/>
          <w:szCs w:val="28"/>
        </w:rPr>
        <w:t xml:space="preserve">ративному отделу (Иванова Н.В.) </w:t>
      </w:r>
      <w:r w:rsidR="008F4B21" w:rsidRPr="00312FA7">
        <w:rPr>
          <w:sz w:val="28"/>
          <w:szCs w:val="28"/>
        </w:rPr>
        <w:t xml:space="preserve">организовать работу </w:t>
      </w:r>
      <w:r>
        <w:rPr>
          <w:sz w:val="28"/>
          <w:szCs w:val="28"/>
        </w:rPr>
        <w:t xml:space="preserve">        </w:t>
      </w:r>
      <w:r w:rsidR="008F4B21" w:rsidRPr="00312FA7">
        <w:rPr>
          <w:sz w:val="28"/>
          <w:szCs w:val="28"/>
        </w:rPr>
        <w:t xml:space="preserve">по функционированию «телефона доверия» и регистрацию обращений граждан </w:t>
      </w:r>
      <w:r w:rsidR="008F4B21">
        <w:rPr>
          <w:sz w:val="28"/>
          <w:szCs w:val="28"/>
        </w:rPr>
        <w:t xml:space="preserve">      </w:t>
      </w:r>
      <w:r w:rsidR="008F4B21" w:rsidRPr="00312FA7">
        <w:rPr>
          <w:sz w:val="28"/>
          <w:szCs w:val="28"/>
        </w:rPr>
        <w:t>и организаций, поступивших по «телефону доверия» в Журнале регистрации обращений граждан и организаций п</w:t>
      </w:r>
      <w:r w:rsidR="008F4B21">
        <w:rPr>
          <w:sz w:val="28"/>
          <w:szCs w:val="28"/>
        </w:rPr>
        <w:t xml:space="preserve">о «телефону доверия» </w:t>
      </w:r>
      <w:proofErr w:type="spellStart"/>
      <w:r w:rsidR="008F4B21">
        <w:rPr>
          <w:sz w:val="28"/>
          <w:szCs w:val="28"/>
        </w:rPr>
        <w:t>Пензастата</w:t>
      </w:r>
      <w:proofErr w:type="spellEnd"/>
      <w:r w:rsidR="008F4B21">
        <w:rPr>
          <w:sz w:val="28"/>
          <w:szCs w:val="28"/>
        </w:rPr>
        <w:t>.</w:t>
      </w:r>
    </w:p>
    <w:p w:rsidR="008F4B21" w:rsidRDefault="00F845BF" w:rsidP="008F4B21">
      <w:pPr>
        <w:pStyle w:val="13"/>
        <w:shd w:val="clear" w:color="auto" w:fill="auto"/>
        <w:tabs>
          <w:tab w:val="left" w:pos="907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B21">
        <w:rPr>
          <w:sz w:val="28"/>
          <w:szCs w:val="28"/>
        </w:rPr>
        <w:t xml:space="preserve">. Признать утратившим силу приказ </w:t>
      </w:r>
      <w:proofErr w:type="spellStart"/>
      <w:r w:rsidR="008F4B21">
        <w:rPr>
          <w:sz w:val="28"/>
          <w:szCs w:val="28"/>
        </w:rPr>
        <w:t>Пензастата</w:t>
      </w:r>
      <w:proofErr w:type="spellEnd"/>
      <w:r w:rsidR="008F4B21">
        <w:rPr>
          <w:sz w:val="28"/>
          <w:szCs w:val="28"/>
        </w:rPr>
        <w:t xml:space="preserve"> от 09 ноября 2021 г.         № 98-пр «О «телефоне доверия» </w:t>
      </w:r>
      <w:proofErr w:type="spellStart"/>
      <w:r w:rsidR="008F4B21">
        <w:rPr>
          <w:sz w:val="28"/>
          <w:szCs w:val="28"/>
        </w:rPr>
        <w:t>Пензастата</w:t>
      </w:r>
      <w:proofErr w:type="spellEnd"/>
      <w:r w:rsidR="008F4B21">
        <w:rPr>
          <w:sz w:val="28"/>
          <w:szCs w:val="28"/>
        </w:rPr>
        <w:t>».</w:t>
      </w:r>
    </w:p>
    <w:p w:rsidR="008F4B21" w:rsidRPr="00312FA7" w:rsidRDefault="00F845BF" w:rsidP="008F4B21">
      <w:pPr>
        <w:pStyle w:val="13"/>
        <w:shd w:val="clear" w:color="auto" w:fill="auto"/>
        <w:tabs>
          <w:tab w:val="left" w:pos="907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B21">
        <w:rPr>
          <w:sz w:val="28"/>
          <w:szCs w:val="28"/>
        </w:rPr>
        <w:t xml:space="preserve">. </w:t>
      </w:r>
      <w:proofErr w:type="gramStart"/>
      <w:r w:rsidR="008F4B21">
        <w:rPr>
          <w:sz w:val="28"/>
          <w:szCs w:val="28"/>
        </w:rPr>
        <w:t>Контроль за</w:t>
      </w:r>
      <w:proofErr w:type="gramEnd"/>
      <w:r w:rsidR="008F4B21">
        <w:rPr>
          <w:sz w:val="28"/>
          <w:szCs w:val="28"/>
        </w:rPr>
        <w:t xml:space="preserve"> исполнением настоящего приказа </w:t>
      </w:r>
      <w:r w:rsidR="008F4B21" w:rsidRPr="00312FA7">
        <w:rPr>
          <w:sz w:val="28"/>
          <w:szCs w:val="28"/>
        </w:rPr>
        <w:t>оставляю за собой.</w:t>
      </w:r>
    </w:p>
    <w:p w:rsidR="008F4B21" w:rsidRPr="0022255A" w:rsidRDefault="008F4B21" w:rsidP="008F4B21">
      <w:pPr>
        <w:pStyle w:val="Default"/>
        <w:spacing w:line="360" w:lineRule="auto"/>
        <w:jc w:val="both"/>
        <w:rPr>
          <w:sz w:val="28"/>
          <w:szCs w:val="28"/>
        </w:rPr>
      </w:pPr>
    </w:p>
    <w:p w:rsidR="00697871" w:rsidRPr="0022255A" w:rsidRDefault="00697871" w:rsidP="008F4B21">
      <w:pPr>
        <w:pStyle w:val="Default"/>
        <w:spacing w:line="360" w:lineRule="auto"/>
        <w:jc w:val="both"/>
        <w:rPr>
          <w:sz w:val="28"/>
          <w:szCs w:val="28"/>
        </w:rPr>
      </w:pPr>
    </w:p>
    <w:p w:rsidR="008F4B21" w:rsidRDefault="008F4B21" w:rsidP="008F4B21">
      <w:pPr>
        <w:pStyle w:val="13"/>
        <w:shd w:val="clear" w:color="auto" w:fill="auto"/>
        <w:spacing w:after="0" w:line="24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</w:t>
      </w:r>
      <w:r w:rsidRPr="00D973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М.А. Уханов</w:t>
      </w:r>
    </w:p>
    <w:p w:rsidR="00A1765E" w:rsidRDefault="00A17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1765E" w:rsidSect="0022255A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1765E" w:rsidRDefault="001A1EA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1765E" w:rsidRDefault="00F845BF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</w:p>
    <w:p w:rsidR="00A1765E" w:rsidRDefault="00F845BF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48-пр</w:t>
      </w:r>
    </w:p>
    <w:p w:rsidR="00A1765E" w:rsidRDefault="00A176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E" w:rsidRDefault="00A176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E" w:rsidRDefault="00A176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E" w:rsidRPr="0017690E" w:rsidRDefault="0022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tooltip="consultantplus://offline/ref=3CC46EEC6DB5AEA5038EF09215390895C2640D85C69ABEFF5B61535A3D34A3F705537B42D304708AEF910EFC78A86F1CA8ABA84E4BBA9F34Q6U0H" w:history="1">
        <w:r w:rsidR="001A1EA8" w:rsidRPr="0017690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1A1EA8" w:rsidRPr="00176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EA8" w:rsidRPr="0017690E">
        <w:rPr>
          <w:rFonts w:ascii="Times New Roman" w:hAnsi="Times New Roman" w:cs="Times New Roman"/>
          <w:b/>
          <w:sz w:val="28"/>
          <w:szCs w:val="28"/>
        </w:rPr>
        <w:br/>
        <w:t xml:space="preserve">о «телефоне доверия» </w:t>
      </w:r>
      <w:r w:rsidR="0017690E" w:rsidRPr="0017690E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Пензенской области</w:t>
      </w:r>
    </w:p>
    <w:p w:rsidR="00A1765E" w:rsidRDefault="00A176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«телефоне </w:t>
      </w:r>
      <w:r w:rsidRPr="0017690E">
        <w:rPr>
          <w:rFonts w:ascii="Times New Roman" w:hAnsi="Times New Roman" w:cs="Times New Roman"/>
          <w:sz w:val="28"/>
          <w:szCs w:val="28"/>
        </w:rPr>
        <w:t xml:space="preserve">доверия» </w:t>
      </w:r>
      <w:r w:rsidR="0017690E" w:rsidRPr="0017690E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Пензенской области</w:t>
      </w:r>
      <w:r w:rsidRPr="0017690E">
        <w:rPr>
          <w:rFonts w:ascii="Times New Roman" w:hAnsi="Times New Roman" w:cs="Times New Roman"/>
          <w:sz w:val="28"/>
          <w:szCs w:val="28"/>
        </w:rPr>
        <w:t xml:space="preserve"> (далее – «телефон доверия»)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</w:t>
      </w:r>
      <w:r w:rsidR="004A78E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граждан и организаций, полученными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«телефону доверия», о фактах проявления коррупции в </w:t>
      </w:r>
      <w:r w:rsidR="0017690E">
        <w:rPr>
          <w:rFonts w:ascii="Times New Roman" w:hAnsi="Times New Roman" w:cs="Times New Roman"/>
          <w:sz w:val="28"/>
          <w:szCs w:val="28"/>
        </w:rPr>
        <w:t>Территориальном органе</w:t>
      </w:r>
      <w:r w:rsidR="0017690E" w:rsidRPr="0017690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Пензенской области</w:t>
      </w:r>
      <w:r w:rsidR="0017690E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17690E">
        <w:rPr>
          <w:rFonts w:ascii="Times New Roman" w:hAnsi="Times New Roman" w:cs="Times New Roman"/>
          <w:sz w:val="28"/>
          <w:szCs w:val="28"/>
        </w:rPr>
        <w:t>Пензастат</w:t>
      </w:r>
      <w:proofErr w:type="spellEnd"/>
      <w:r w:rsidR="001769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«Телефон доверия» представляет собой канал связи с гражданами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организациями (далее –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 w:rsidR="0017690E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17690E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служащие), </w:t>
      </w:r>
      <w:r>
        <w:rPr>
          <w:rFonts w:ascii="Times New Roman" w:hAnsi="Times New Roman" w:cs="Times New Roman"/>
          <w:sz w:val="28"/>
          <w:szCs w:val="28"/>
        </w:rPr>
        <w:t>а также для обеспечения защиты прав и законных интересов граждан.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Для работы «телефона доверия» в </w:t>
      </w:r>
      <w:proofErr w:type="spellStart"/>
      <w:r w:rsidR="0017690E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выделяется линия телефонной связи с номером</w:t>
      </w:r>
      <w:r w:rsidRPr="00A37E78">
        <w:rPr>
          <w:rFonts w:ascii="Times New Roman" w:hAnsi="Times New Roman" w:cs="Times New Roman"/>
          <w:sz w:val="28"/>
          <w:szCs w:val="28"/>
        </w:rPr>
        <w:t xml:space="preserve">: </w:t>
      </w:r>
      <w:r w:rsidR="00A37E78" w:rsidRPr="00A37E78">
        <w:rPr>
          <w:rFonts w:ascii="Times New Roman" w:hAnsi="Times New Roman" w:cs="Times New Roman"/>
          <w:sz w:val="28"/>
          <w:szCs w:val="28"/>
        </w:rPr>
        <w:t>8 (8412) 45-02-85</w:t>
      </w:r>
      <w:r w:rsidRPr="00A37E78">
        <w:rPr>
          <w:rFonts w:ascii="Times New Roman" w:hAnsi="Times New Roman" w:cs="Times New Roman"/>
          <w:sz w:val="28"/>
          <w:szCs w:val="28"/>
        </w:rPr>
        <w:t>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Режим функционирования «телефона доверия» устанавливается круглосуточный.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Прием обращений абонентов, поступающих по «телефону доверия», осуществляется в автоматическом режиме с записью сообщения </w:t>
      </w:r>
      <w:r>
        <w:rPr>
          <w:rFonts w:ascii="Times New Roman" w:hAnsi="Times New Roman" w:cs="Times New Roman"/>
          <w:sz w:val="28"/>
          <w:szCs w:val="28"/>
        </w:rPr>
        <w:br/>
        <w:t>на автоответчик.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Учет обращений абонентов о фактах проявления коррупции, совершенных гражданскими служащими, поступающих по «телефону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</w:t>
      </w:r>
      <w:r w:rsidR="0017690E">
        <w:rPr>
          <w:rFonts w:ascii="Times New Roman" w:hAnsi="Times New Roman" w:cs="Times New Roman"/>
          <w:sz w:val="28"/>
          <w:szCs w:val="28"/>
        </w:rPr>
        <w:t>ия», осуществляется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90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4A78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указанная работа.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на «телефон доверия», регистрируются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(рекомендуемая форма регистрации обращений о фактах проявления коррупции, совершенных </w:t>
      </w:r>
      <w:r w:rsidR="0017690E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proofErr w:type="spellStart"/>
      <w:r w:rsidR="0017690E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приведена </w:t>
      </w:r>
      <w:r w:rsidR="004A78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1), заносятся в Журнал регистрации обращения граждан </w:t>
      </w:r>
      <w:r w:rsidR="004A78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по «телефону доверия» </w:t>
      </w:r>
      <w:proofErr w:type="spellStart"/>
      <w:r w:rsidR="0017690E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17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(рекомендуемая форма приведена в приложении № 2, далее – Журнал) и рассматриваются в порядке, предусмотренном Федеральным законом от 2 мая 2006 г. № 59-ФЗ «О порядке рассмотрения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7690E">
        <w:rPr>
          <w:rFonts w:ascii="Times New Roman" w:hAnsi="Times New Roman" w:cs="Times New Roman"/>
          <w:sz w:val="28"/>
          <w:szCs w:val="28"/>
        </w:rPr>
        <w:t xml:space="preserve">Федерации»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t>№ 59-ФЗ).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 противодействия коррупции осуществляется в пределах своей компетенции уполномоченным гражданским служащим </w:t>
      </w:r>
      <w:r w:rsidR="0017690E">
        <w:rPr>
          <w:rFonts w:ascii="Times New Roman" w:hAnsi="Times New Roman" w:cs="Times New Roman"/>
          <w:sz w:val="28"/>
          <w:szCs w:val="28"/>
        </w:rPr>
        <w:t>Административного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65E" w:rsidRPr="004B2DA8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наличии в обращениях, поступивших на «телефон доверия», вопросов, относящихся к компетенции других структурных подразделений </w:t>
      </w:r>
      <w:proofErr w:type="spellStart"/>
      <w:r w:rsidR="00A37E78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обращения направляются по принадле</w:t>
      </w:r>
      <w:r w:rsidR="00A37E78">
        <w:rPr>
          <w:rFonts w:ascii="Times New Roman" w:hAnsi="Times New Roman" w:cs="Times New Roman"/>
          <w:sz w:val="28"/>
          <w:szCs w:val="28"/>
        </w:rPr>
        <w:t xml:space="preserve">жности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Инстр</w:t>
      </w:r>
      <w:r w:rsidR="00A37E78">
        <w:rPr>
          <w:rFonts w:ascii="Times New Roman" w:hAnsi="Times New Roman" w:cs="Times New Roman"/>
          <w:sz w:val="28"/>
          <w:szCs w:val="28"/>
        </w:rPr>
        <w:t xml:space="preserve">укцией </w:t>
      </w:r>
      <w:r>
        <w:rPr>
          <w:rFonts w:ascii="Times New Roman" w:hAnsi="Times New Roman" w:cs="Times New Roman"/>
          <w:sz w:val="28"/>
          <w:szCs w:val="28"/>
        </w:rPr>
        <w:t>по делопроизводству в Фед</w:t>
      </w:r>
      <w:r w:rsidR="00A37E78">
        <w:rPr>
          <w:rFonts w:ascii="Times New Roman" w:hAnsi="Times New Roman" w:cs="Times New Roman"/>
          <w:sz w:val="28"/>
          <w:szCs w:val="28"/>
        </w:rPr>
        <w:t xml:space="preserve">еральной службе </w:t>
      </w:r>
      <w:r w:rsidR="00A37E78" w:rsidRPr="004B2DA8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  <w:r w:rsidRPr="004B2DA8">
        <w:rPr>
          <w:rFonts w:ascii="Times New Roman" w:hAnsi="Times New Roman" w:cs="Times New Roman"/>
          <w:sz w:val="28"/>
          <w:szCs w:val="28"/>
        </w:rPr>
        <w:t>и Федеральным законом № 59-ФЗ соответственно.</w:t>
      </w:r>
    </w:p>
    <w:p w:rsidR="00A1765E" w:rsidRPr="004B2DA8" w:rsidRDefault="001A1E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A8">
        <w:rPr>
          <w:rFonts w:ascii="Times New Roman" w:hAnsi="Times New Roman" w:cs="Times New Roman"/>
          <w:sz w:val="28"/>
          <w:szCs w:val="28"/>
        </w:rPr>
        <w:tab/>
        <w:t xml:space="preserve">9. При наличии в обращениях абонентов информации, относящейся </w:t>
      </w:r>
      <w:r w:rsidRPr="004B2DA8">
        <w:rPr>
          <w:rFonts w:ascii="Times New Roman" w:hAnsi="Times New Roman" w:cs="Times New Roman"/>
          <w:sz w:val="28"/>
          <w:szCs w:val="28"/>
        </w:rPr>
        <w:br/>
        <w:t xml:space="preserve">к компетенции правоохранительных и иных государственных органов, информация направляется </w:t>
      </w:r>
      <w:r w:rsidR="00A37E78" w:rsidRPr="004B2DA8">
        <w:rPr>
          <w:rFonts w:ascii="Times New Roman" w:hAnsi="Times New Roman" w:cs="Times New Roman"/>
          <w:sz w:val="28"/>
          <w:szCs w:val="28"/>
        </w:rPr>
        <w:t>Административным отделом</w:t>
      </w:r>
      <w:r w:rsidRPr="004B2DA8">
        <w:rPr>
          <w:rFonts w:ascii="Times New Roman" w:hAnsi="Times New Roman" w:cs="Times New Roman"/>
          <w:sz w:val="28"/>
          <w:szCs w:val="28"/>
        </w:rPr>
        <w:t xml:space="preserve"> </w:t>
      </w:r>
      <w:r w:rsidR="004B2DA8" w:rsidRPr="004B2DA8">
        <w:rPr>
          <w:rFonts w:ascii="Times New Roman" w:hAnsi="Times New Roman" w:cs="Times New Roman"/>
          <w:sz w:val="28"/>
          <w:szCs w:val="28"/>
        </w:rPr>
        <w:t>руководителю</w:t>
      </w:r>
      <w:r w:rsidRPr="004B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E78" w:rsidRPr="004B2DA8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4B2DA8">
        <w:rPr>
          <w:rFonts w:ascii="Times New Roman" w:hAnsi="Times New Roman" w:cs="Times New Roman"/>
          <w:sz w:val="28"/>
          <w:szCs w:val="28"/>
        </w:rPr>
        <w:t>, ответственному за координацию работ,</w:t>
      </w:r>
      <w:r w:rsidR="004B2DA8" w:rsidRPr="004B2DA8">
        <w:rPr>
          <w:rFonts w:ascii="Times New Roman" w:hAnsi="Times New Roman" w:cs="Times New Roman"/>
          <w:sz w:val="28"/>
          <w:szCs w:val="28"/>
        </w:rPr>
        <w:t xml:space="preserve"> входящих в компетенцию Административного отдела, </w:t>
      </w:r>
      <w:r w:rsidRPr="004B2DA8">
        <w:rPr>
          <w:rFonts w:ascii="Times New Roman" w:hAnsi="Times New Roman" w:cs="Times New Roman"/>
          <w:sz w:val="28"/>
          <w:szCs w:val="28"/>
        </w:rPr>
        <w:t>для дальнейшей передачи соответствующей информации в указанные органы.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в соответствии с частью 1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59-ФЗ. При этом такие обращения регистрируются в Журнале.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Гражданские служащие, работающие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br/>
        <w:t>по «телефону доверия», несут персональную ответственность за соблюдение конфиденциальности полученных сведений.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Информация о номере выделенной линии для работы «телефона доверия» размещается в информационно-телекоммуникационной сети «Интернет» на официальном сайте </w:t>
      </w:r>
      <w:proofErr w:type="spellStart"/>
      <w:r w:rsidR="00A37E78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на информационном стенде, ра</w:t>
      </w:r>
      <w:r w:rsidR="00A37E78">
        <w:rPr>
          <w:rFonts w:ascii="Times New Roman" w:hAnsi="Times New Roman" w:cs="Times New Roman"/>
          <w:sz w:val="28"/>
          <w:szCs w:val="28"/>
        </w:rPr>
        <w:t xml:space="preserve">сположенном в помещении </w:t>
      </w:r>
      <w:proofErr w:type="spellStart"/>
      <w:r w:rsidR="00A37E78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Использование «телефона доверия» не по назначению, в том числе </w:t>
      </w:r>
      <w:r>
        <w:rPr>
          <w:rFonts w:ascii="Times New Roman" w:hAnsi="Times New Roman" w:cs="Times New Roman"/>
          <w:sz w:val="28"/>
          <w:szCs w:val="28"/>
        </w:rPr>
        <w:br/>
        <w:t>в личных целях, не допускается.</w:t>
      </w:r>
    </w:p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Style w:val="af6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A1765E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1765E" w:rsidRDefault="001A1E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765E" w:rsidRDefault="001A1E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«телефоне доверия»</w:t>
      </w:r>
      <w:r w:rsidR="00F845BF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Пензенской области</w:t>
      </w:r>
      <w:r>
        <w:rPr>
          <w:rFonts w:ascii="Times New Roman" w:hAnsi="Times New Roman" w:cs="Times New Roman"/>
          <w:sz w:val="28"/>
          <w:szCs w:val="28"/>
        </w:rPr>
        <w:t>», утвержд</w:t>
      </w:r>
      <w:r w:rsidR="00F845BF">
        <w:rPr>
          <w:rFonts w:ascii="Times New Roman" w:hAnsi="Times New Roman" w:cs="Times New Roman"/>
          <w:sz w:val="28"/>
          <w:szCs w:val="28"/>
        </w:rPr>
        <w:t xml:space="preserve">енному приказом </w:t>
      </w:r>
      <w:proofErr w:type="spellStart"/>
      <w:r w:rsidR="00F845BF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F845BF">
        <w:rPr>
          <w:rFonts w:ascii="Times New Roman" w:hAnsi="Times New Roman" w:cs="Times New Roman"/>
          <w:sz w:val="28"/>
          <w:szCs w:val="28"/>
        </w:rPr>
        <w:t xml:space="preserve"> от 01.06.2023       № 48-пр</w:t>
      </w:r>
    </w:p>
    <w:p w:rsidR="00A1765E" w:rsidRDefault="00A1765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E" w:rsidRPr="0017690E" w:rsidRDefault="001A1EA8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E">
        <w:rPr>
          <w:rFonts w:ascii="Times New Roman" w:hAnsi="Times New Roman" w:cs="Times New Roman"/>
          <w:b/>
          <w:sz w:val="28"/>
          <w:szCs w:val="28"/>
        </w:rPr>
        <w:t xml:space="preserve">ОБРАЩЕНИЕ, </w:t>
      </w:r>
    </w:p>
    <w:p w:rsidR="00A1765E" w:rsidRPr="0017690E" w:rsidRDefault="001A1EA8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690E">
        <w:rPr>
          <w:rFonts w:ascii="Times New Roman" w:hAnsi="Times New Roman" w:cs="Times New Roman"/>
          <w:b/>
          <w:sz w:val="28"/>
          <w:szCs w:val="28"/>
        </w:rPr>
        <w:t>поступившее</w:t>
      </w:r>
      <w:proofErr w:type="gramEnd"/>
      <w:r w:rsidRPr="0017690E">
        <w:rPr>
          <w:rFonts w:ascii="Times New Roman" w:hAnsi="Times New Roman" w:cs="Times New Roman"/>
          <w:b/>
          <w:sz w:val="28"/>
          <w:szCs w:val="28"/>
        </w:rPr>
        <w:t xml:space="preserve"> на «телефон доверия» </w:t>
      </w:r>
      <w:r w:rsidR="0017690E" w:rsidRPr="0017690E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Пензенской области</w:t>
      </w:r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</w:t>
      </w:r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«телефон доверия»</w:t>
      </w:r>
      <w:r>
        <w:rPr>
          <w:rFonts w:ascii="Times New Roman" w:hAnsi="Times New Roman" w:cs="Times New Roman"/>
          <w:sz w:val="24"/>
          <w:szCs w:val="24"/>
        </w:rPr>
        <w:br/>
        <w:t>(число, месяц, год, час., мин.)</w:t>
      </w:r>
      <w:proofErr w:type="gramEnd"/>
    </w:p>
    <w:p w:rsidR="00A1765E" w:rsidRDefault="001A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организации)</w:t>
      </w:r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делается запись о том, что абонент Ф.И.О. не сообщил)</w:t>
      </w:r>
    </w:p>
    <w:p w:rsidR="00A1765E" w:rsidRDefault="001A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</w:t>
      </w:r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почтовый индекс, республика, область, район, населенный пункт, название улицы, дом, корпус, квартира,</w:t>
      </w:r>
      <w:proofErr w:type="gramEnd"/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делается запись о том, что абонент адрес не сообщил)</w:t>
      </w:r>
    </w:p>
    <w:p w:rsidR="00A1765E" w:rsidRDefault="001A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A1765E" w:rsidRDefault="00A1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делается запись о том, что телефон не определился и/или абонент номер телефона </w:t>
      </w:r>
      <w:r>
        <w:rPr>
          <w:rFonts w:ascii="Times New Roman" w:hAnsi="Times New Roman" w:cs="Times New Roman"/>
          <w:sz w:val="24"/>
          <w:szCs w:val="24"/>
        </w:rPr>
        <w:br/>
        <w:t>не сообщил)</w:t>
      </w:r>
    </w:p>
    <w:p w:rsidR="00A1765E" w:rsidRDefault="001A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обращения:  </w:t>
      </w:r>
    </w:p>
    <w:p w:rsidR="00A1765E" w:rsidRDefault="00A1765E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:rsidR="00A1765E" w:rsidRDefault="00A1765E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:rsidR="00A1765E" w:rsidRDefault="00A176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принял:  </w:t>
      </w:r>
    </w:p>
    <w:p w:rsidR="00A1765E" w:rsidRPr="0017690E" w:rsidRDefault="001A1EA8" w:rsidP="0017690E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сообщение)</w:t>
      </w:r>
    </w:p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A1765E"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765E" w:rsidRDefault="0017690E" w:rsidP="0017690E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A1E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7690E" w:rsidRDefault="00F845BF" w:rsidP="0017690E">
      <w:pPr>
        <w:spacing w:after="0" w:line="240" w:lineRule="auto"/>
        <w:ind w:left="978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«телефоне д</w:t>
      </w:r>
      <w:r w:rsidR="0017690E">
        <w:rPr>
          <w:rFonts w:ascii="Times New Roman" w:hAnsi="Times New Roman" w:cs="Times New Roman"/>
          <w:sz w:val="28"/>
          <w:szCs w:val="28"/>
        </w:rPr>
        <w:t xml:space="preserve">оверия» Территориального </w:t>
      </w:r>
    </w:p>
    <w:p w:rsidR="0017690E" w:rsidRDefault="0017690E" w:rsidP="0017690E">
      <w:pPr>
        <w:spacing w:after="0" w:line="240" w:lineRule="auto"/>
        <w:ind w:left="978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845BF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еральной службы</w:t>
      </w:r>
    </w:p>
    <w:p w:rsidR="0017690E" w:rsidRDefault="0017690E" w:rsidP="0017690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</w:p>
    <w:p w:rsidR="0017690E" w:rsidRDefault="00F845BF" w:rsidP="0017690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Пензенской области»,</w:t>
      </w:r>
    </w:p>
    <w:p w:rsidR="0017690E" w:rsidRDefault="00F845BF" w:rsidP="0017690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A1765E" w:rsidRDefault="0017690E" w:rsidP="0017690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5BF">
        <w:rPr>
          <w:rFonts w:ascii="Times New Roman" w:hAnsi="Times New Roman" w:cs="Times New Roman"/>
          <w:sz w:val="28"/>
          <w:szCs w:val="28"/>
        </w:rPr>
        <w:t>от 01.06.2023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5BF">
        <w:rPr>
          <w:rFonts w:ascii="Times New Roman" w:hAnsi="Times New Roman" w:cs="Times New Roman"/>
          <w:sz w:val="28"/>
          <w:szCs w:val="28"/>
        </w:rPr>
        <w:t>№ 48-пр</w:t>
      </w:r>
    </w:p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5E" w:rsidRDefault="001A1EA8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1765E" w:rsidRDefault="001A1EA8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граждан и организаций </w:t>
      </w:r>
      <w:r w:rsidRPr="0017690E">
        <w:rPr>
          <w:rFonts w:ascii="Times New Roman" w:hAnsi="Times New Roman" w:cs="Times New Roman"/>
          <w:b/>
          <w:sz w:val="28"/>
          <w:szCs w:val="28"/>
        </w:rPr>
        <w:t xml:space="preserve">по «телефону доверия» </w:t>
      </w:r>
      <w:r w:rsidR="0017690E" w:rsidRPr="0017690E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Пензенской области</w:t>
      </w:r>
    </w:p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464"/>
        <w:gridCol w:w="1171"/>
        <w:gridCol w:w="2342"/>
        <w:gridCol w:w="2342"/>
        <w:gridCol w:w="2225"/>
        <w:gridCol w:w="2636"/>
        <w:gridCol w:w="2342"/>
      </w:tblGrid>
      <w:tr w:rsidR="00A1765E">
        <w:trPr>
          <w:trHeight w:val="1925"/>
        </w:trPr>
        <w:tc>
          <w:tcPr>
            <w:tcW w:w="585" w:type="dxa"/>
          </w:tcPr>
          <w:p w:rsidR="00A1765E" w:rsidRDefault="001A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4" w:type="dxa"/>
          </w:tcPr>
          <w:p w:rsidR="00A1765E" w:rsidRDefault="001A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1171" w:type="dxa"/>
          </w:tcPr>
          <w:p w:rsidR="00A1765E" w:rsidRDefault="001A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342" w:type="dxa"/>
          </w:tcPr>
          <w:p w:rsidR="00A1765E" w:rsidRDefault="001A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абонента</w:t>
            </w:r>
          </w:p>
        </w:tc>
        <w:tc>
          <w:tcPr>
            <w:tcW w:w="2342" w:type="dxa"/>
          </w:tcPr>
          <w:p w:rsidR="00A1765E" w:rsidRDefault="001A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</w:t>
            </w:r>
          </w:p>
        </w:tc>
        <w:tc>
          <w:tcPr>
            <w:tcW w:w="2225" w:type="dxa"/>
          </w:tcPr>
          <w:p w:rsidR="00A1765E" w:rsidRDefault="001A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636" w:type="dxa"/>
          </w:tcPr>
          <w:p w:rsidR="00A1765E" w:rsidRDefault="001A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2342" w:type="dxa"/>
          </w:tcPr>
          <w:p w:rsidR="00A1765E" w:rsidRDefault="001A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обращения, куда направлено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(исх. №, дата)</w:t>
            </w:r>
          </w:p>
        </w:tc>
      </w:tr>
      <w:tr w:rsidR="00A1765E">
        <w:trPr>
          <w:trHeight w:val="532"/>
        </w:trPr>
        <w:tc>
          <w:tcPr>
            <w:tcW w:w="585" w:type="dxa"/>
          </w:tcPr>
          <w:p w:rsidR="00A1765E" w:rsidRDefault="00A1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A1765E" w:rsidRDefault="00A1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1765E" w:rsidRDefault="00A1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1765E" w:rsidRDefault="00A17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1765E" w:rsidRDefault="00A17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A1765E" w:rsidRDefault="00A17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A1765E" w:rsidRDefault="00A17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1765E" w:rsidRDefault="001A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65E" w:rsidRDefault="00A1765E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1765E">
      <w:headerReference w:type="firs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78" w:rsidRDefault="00A37E78">
      <w:pPr>
        <w:spacing w:after="0" w:line="240" w:lineRule="auto"/>
      </w:pPr>
      <w:r>
        <w:separator/>
      </w:r>
    </w:p>
  </w:endnote>
  <w:endnote w:type="continuationSeparator" w:id="0">
    <w:p w:rsidR="00A37E78" w:rsidRDefault="00A3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78" w:rsidRDefault="00A37E78">
      <w:pPr>
        <w:spacing w:after="0" w:line="240" w:lineRule="auto"/>
      </w:pPr>
      <w:r>
        <w:separator/>
      </w:r>
    </w:p>
  </w:footnote>
  <w:footnote w:type="continuationSeparator" w:id="0">
    <w:p w:rsidR="00A37E78" w:rsidRDefault="00A3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0965"/>
      <w:docPartObj>
        <w:docPartGallery w:val="Page Numbers (Top of Page)"/>
        <w:docPartUnique/>
      </w:docPartObj>
    </w:sdtPr>
    <w:sdtEndPr/>
    <w:sdtContent>
      <w:p w:rsidR="00A37E78" w:rsidRDefault="00A37E78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2255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37E78" w:rsidRDefault="00A37E7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78" w:rsidRDefault="00A37E78">
    <w:pPr>
      <w:pStyle w:val="af8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 \* MERGEFORMAT</w:instrText>
    </w:r>
    <w:r>
      <w:fldChar w:fldCharType="separate"/>
    </w:r>
    <w:r w:rsidR="0022255A" w:rsidRPr="0022255A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  <w:p w:rsidR="00A37E78" w:rsidRDefault="00A37E7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78" w:rsidRDefault="00A37E78">
    <w:pPr>
      <w:pStyle w:val="af8"/>
      <w:jc w:val="center"/>
      <w:rPr>
        <w:color w:val="FFFFFF"/>
      </w:rPr>
    </w:pPr>
    <w:r>
      <w:fldChar w:fldCharType="begin"/>
    </w:r>
    <w:r>
      <w:instrText>PAGE \* MERGEFORMAT</w:instrText>
    </w:r>
    <w:r>
      <w:fldChar w:fldCharType="separate"/>
    </w:r>
    <w:r w:rsidR="0022255A" w:rsidRPr="0022255A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</w:p>
  <w:p w:rsidR="00A37E78" w:rsidRDefault="00A37E78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87647248"/>
      <w:docPartObj>
        <w:docPartGallery w:val="Page Numbers (Top of Page)"/>
        <w:docPartUnique/>
      </w:docPartObj>
    </w:sdtPr>
    <w:sdtEndPr/>
    <w:sdtContent>
      <w:p w:rsidR="00A37E78" w:rsidRDefault="00A37E78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4</w:t>
        </w:r>
      </w:p>
    </w:sdtContent>
  </w:sdt>
  <w:p w:rsidR="00A37E78" w:rsidRDefault="00A37E78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13750204"/>
      <w:docPartObj>
        <w:docPartGallery w:val="Page Numbers (Top of Page)"/>
        <w:docPartUnique/>
      </w:docPartObj>
    </w:sdtPr>
    <w:sdtEndPr/>
    <w:sdtContent>
      <w:p w:rsidR="00A37E78" w:rsidRDefault="00A37E78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</w:t>
        </w:r>
      </w:p>
    </w:sdtContent>
  </w:sdt>
  <w:p w:rsidR="00A37E78" w:rsidRDefault="00A37E78">
    <w:pPr>
      <w:pStyle w:val="af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3FB"/>
    <w:multiLevelType w:val="hybridMultilevel"/>
    <w:tmpl w:val="1E9EE4AA"/>
    <w:lvl w:ilvl="0" w:tplc="088400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F14F4BE">
      <w:start w:val="1"/>
      <w:numFmt w:val="lowerLetter"/>
      <w:lvlText w:val="%2."/>
      <w:lvlJc w:val="left"/>
      <w:pPr>
        <w:ind w:left="1789" w:hanging="360"/>
      </w:pPr>
    </w:lvl>
    <w:lvl w:ilvl="2" w:tplc="9E604A7E">
      <w:start w:val="1"/>
      <w:numFmt w:val="lowerRoman"/>
      <w:lvlText w:val="%3."/>
      <w:lvlJc w:val="right"/>
      <w:pPr>
        <w:ind w:left="2509" w:hanging="180"/>
      </w:pPr>
    </w:lvl>
    <w:lvl w:ilvl="3" w:tplc="59EE9404">
      <w:start w:val="1"/>
      <w:numFmt w:val="decimal"/>
      <w:lvlText w:val="%4."/>
      <w:lvlJc w:val="left"/>
      <w:pPr>
        <w:ind w:left="3229" w:hanging="360"/>
      </w:pPr>
    </w:lvl>
    <w:lvl w:ilvl="4" w:tplc="F37EB8BA">
      <w:start w:val="1"/>
      <w:numFmt w:val="lowerLetter"/>
      <w:lvlText w:val="%5."/>
      <w:lvlJc w:val="left"/>
      <w:pPr>
        <w:ind w:left="3949" w:hanging="360"/>
      </w:pPr>
    </w:lvl>
    <w:lvl w:ilvl="5" w:tplc="39EEE064">
      <w:start w:val="1"/>
      <w:numFmt w:val="lowerRoman"/>
      <w:lvlText w:val="%6."/>
      <w:lvlJc w:val="right"/>
      <w:pPr>
        <w:ind w:left="4669" w:hanging="180"/>
      </w:pPr>
    </w:lvl>
    <w:lvl w:ilvl="6" w:tplc="17DA8198">
      <w:start w:val="1"/>
      <w:numFmt w:val="decimal"/>
      <w:lvlText w:val="%7."/>
      <w:lvlJc w:val="left"/>
      <w:pPr>
        <w:ind w:left="5389" w:hanging="360"/>
      </w:pPr>
    </w:lvl>
    <w:lvl w:ilvl="7" w:tplc="0128C450">
      <w:start w:val="1"/>
      <w:numFmt w:val="lowerLetter"/>
      <w:lvlText w:val="%8."/>
      <w:lvlJc w:val="left"/>
      <w:pPr>
        <w:ind w:left="6109" w:hanging="360"/>
      </w:pPr>
    </w:lvl>
    <w:lvl w:ilvl="8" w:tplc="E7A8BCA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5E"/>
    <w:rsid w:val="0017690E"/>
    <w:rsid w:val="001A1EA8"/>
    <w:rsid w:val="0022255A"/>
    <w:rsid w:val="00492302"/>
    <w:rsid w:val="004A78E0"/>
    <w:rsid w:val="004B2DA8"/>
    <w:rsid w:val="004C3B63"/>
    <w:rsid w:val="00697871"/>
    <w:rsid w:val="008746BA"/>
    <w:rsid w:val="008F4B21"/>
    <w:rsid w:val="00A1765E"/>
    <w:rsid w:val="00A37E78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aff2">
    <w:name w:val="Основной текст_"/>
    <w:basedOn w:val="a0"/>
    <w:link w:val="13"/>
    <w:rsid w:val="008F4B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F4B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rsid w:val="008F4B21"/>
    <w:rPr>
      <w:rFonts w:ascii="Times New Roman" w:eastAsia="Times New Roman" w:hAnsi="Times New Roman" w:cs="Times New Roman"/>
      <w:spacing w:val="90"/>
      <w:sz w:val="30"/>
      <w:szCs w:val="30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8F4B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7">
    <w:name w:val="Заголовок №2_"/>
    <w:basedOn w:val="a0"/>
    <w:link w:val="28"/>
    <w:rsid w:val="008F4B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8F4B2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">
    <w:name w:val="Заголовок №2 (2)"/>
    <w:basedOn w:val="a"/>
    <w:link w:val="220"/>
    <w:rsid w:val="008F4B21"/>
    <w:pPr>
      <w:shd w:val="clear" w:color="auto" w:fill="FFFFFF"/>
      <w:spacing w:before="300" w:after="0" w:line="392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8F4B2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26">
    <w:name w:val="Основной текст (2)"/>
    <w:basedOn w:val="a"/>
    <w:link w:val="25"/>
    <w:rsid w:val="008F4B21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аголовок №2"/>
    <w:basedOn w:val="a"/>
    <w:link w:val="27"/>
    <w:rsid w:val="008F4B21"/>
    <w:pPr>
      <w:shd w:val="clear" w:color="auto" w:fill="FFFFFF"/>
      <w:spacing w:before="180" w:after="0" w:line="297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B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basedOn w:val="aff2"/>
    <w:rsid w:val="008F4B21"/>
    <w:rPr>
      <w:rFonts w:ascii="Times New Roman" w:eastAsia="Times New Roman" w:hAnsi="Times New Roman" w:cs="Times New Roman"/>
      <w:spacing w:val="70"/>
      <w:sz w:val="24"/>
      <w:szCs w:val="24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22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222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Знак"/>
    <w:basedOn w:val="a0"/>
    <w:link w:val="aff3"/>
    <w:uiPriority w:val="1"/>
    <w:rsid w:val="0022255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2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aff2">
    <w:name w:val="Основной текст_"/>
    <w:basedOn w:val="a0"/>
    <w:link w:val="13"/>
    <w:rsid w:val="008F4B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F4B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rsid w:val="008F4B21"/>
    <w:rPr>
      <w:rFonts w:ascii="Times New Roman" w:eastAsia="Times New Roman" w:hAnsi="Times New Roman" w:cs="Times New Roman"/>
      <w:spacing w:val="90"/>
      <w:sz w:val="30"/>
      <w:szCs w:val="30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8F4B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7">
    <w:name w:val="Заголовок №2_"/>
    <w:basedOn w:val="a0"/>
    <w:link w:val="28"/>
    <w:rsid w:val="008F4B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8F4B2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">
    <w:name w:val="Заголовок №2 (2)"/>
    <w:basedOn w:val="a"/>
    <w:link w:val="220"/>
    <w:rsid w:val="008F4B21"/>
    <w:pPr>
      <w:shd w:val="clear" w:color="auto" w:fill="FFFFFF"/>
      <w:spacing w:before="300" w:after="0" w:line="392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8F4B2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26">
    <w:name w:val="Основной текст (2)"/>
    <w:basedOn w:val="a"/>
    <w:link w:val="25"/>
    <w:rsid w:val="008F4B21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аголовок №2"/>
    <w:basedOn w:val="a"/>
    <w:link w:val="27"/>
    <w:rsid w:val="008F4B21"/>
    <w:pPr>
      <w:shd w:val="clear" w:color="auto" w:fill="FFFFFF"/>
      <w:spacing w:before="180" w:after="0" w:line="297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B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basedOn w:val="aff2"/>
    <w:rsid w:val="008F4B21"/>
    <w:rPr>
      <w:rFonts w:ascii="Times New Roman" w:eastAsia="Times New Roman" w:hAnsi="Times New Roman" w:cs="Times New Roman"/>
      <w:spacing w:val="70"/>
      <w:sz w:val="24"/>
      <w:szCs w:val="24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22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222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Знак"/>
    <w:basedOn w:val="a0"/>
    <w:link w:val="aff3"/>
    <w:uiPriority w:val="1"/>
    <w:rsid w:val="0022255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2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C46EEC6DB5AEA5038EF09215390895C2640D85C69ABEFF5B61535A3D34A3F705537B42D304708AEF910EFC78A86F1CA8ABA84E4BBA9F34Q6U0H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FDB0D7D-FF2F-4898-8D47-AD7B6A636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Козин Нариман Няилевич</cp:lastModifiedBy>
  <cp:revision>10</cp:revision>
  <cp:lastPrinted>2023-06-01T12:31:00Z</cp:lastPrinted>
  <dcterms:created xsi:type="dcterms:W3CDTF">2023-06-01T06:16:00Z</dcterms:created>
  <dcterms:modified xsi:type="dcterms:W3CDTF">2023-06-01T13:23:00Z</dcterms:modified>
</cp:coreProperties>
</file>